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C2" w:rsidRDefault="009572C2" w:rsidP="009572C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Chalk Ridge Primary School</w:t>
      </w:r>
    </w:p>
    <w:p w:rsidR="009572C2" w:rsidRDefault="009572C2" w:rsidP="009572C2">
      <w:pPr>
        <w:jc w:val="center"/>
        <w:rPr>
          <w:b/>
          <w:u w:val="single"/>
        </w:rPr>
      </w:pPr>
      <w:r>
        <w:rPr>
          <w:b/>
          <w:u w:val="single"/>
        </w:rPr>
        <w:t>Governor evaluation – Record of visit (evaluation form)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091A" w:rsidTr="0030091A">
        <w:tc>
          <w:tcPr>
            <w:tcW w:w="9242" w:type="dxa"/>
          </w:tcPr>
          <w:p w:rsidR="0030091A" w:rsidRDefault="0030091A" w:rsidP="005C3945">
            <w:pPr>
              <w:rPr>
                <w:b/>
              </w:rPr>
            </w:pPr>
            <w:r>
              <w:rPr>
                <w:b/>
              </w:rPr>
              <w:t>Time and date:</w:t>
            </w:r>
          </w:p>
          <w:p w:rsidR="00D90B05" w:rsidRPr="00D90B05" w:rsidRDefault="0086364B" w:rsidP="0086364B">
            <w:r>
              <w:t>Thursday 6</w:t>
            </w:r>
            <w:r w:rsidRPr="0086364B">
              <w:rPr>
                <w:vertAlign w:val="superscript"/>
              </w:rPr>
              <w:t>th</w:t>
            </w:r>
            <w:r>
              <w:t xml:space="preserve"> May 2021</w:t>
            </w:r>
            <w:r w:rsidR="000C6FF8">
              <w:t xml:space="preserve"> 10a</w:t>
            </w:r>
            <w:r w:rsidR="006422B3" w:rsidRPr="00E45E8D">
              <w:t>m</w:t>
            </w:r>
            <w:r w:rsidR="00743826">
              <w:t xml:space="preserve"> by Zoom </w:t>
            </w:r>
          </w:p>
        </w:tc>
      </w:tr>
      <w:tr w:rsidR="0030091A" w:rsidTr="0030091A">
        <w:tc>
          <w:tcPr>
            <w:tcW w:w="9242" w:type="dxa"/>
          </w:tcPr>
          <w:p w:rsidR="0030091A" w:rsidRDefault="0030091A" w:rsidP="005C3945">
            <w:pPr>
              <w:rPr>
                <w:b/>
              </w:rPr>
            </w:pPr>
            <w:r>
              <w:rPr>
                <w:b/>
              </w:rPr>
              <w:t>People involved:</w:t>
            </w:r>
          </w:p>
        </w:tc>
      </w:tr>
      <w:tr w:rsidR="0030091A" w:rsidTr="0030091A">
        <w:tc>
          <w:tcPr>
            <w:tcW w:w="9242" w:type="dxa"/>
          </w:tcPr>
          <w:p w:rsidR="00D90B05" w:rsidRDefault="000C6FF8" w:rsidP="00DA6236">
            <w:r>
              <w:t>Clare Beswick</w:t>
            </w:r>
          </w:p>
          <w:p w:rsidR="0086364B" w:rsidRDefault="0086364B" w:rsidP="000C6FF8">
            <w:r>
              <w:t>Sue Baskerville</w:t>
            </w:r>
          </w:p>
          <w:p w:rsidR="0086364B" w:rsidRDefault="0086364B" w:rsidP="000C6FF8">
            <w:r>
              <w:t>Lee Morgan</w:t>
            </w:r>
          </w:p>
          <w:p w:rsidR="0086364B" w:rsidRDefault="0086364B" w:rsidP="000C6FF8">
            <w:r>
              <w:t>Madeline Hussey</w:t>
            </w:r>
          </w:p>
          <w:p w:rsidR="006422B3" w:rsidRPr="00101C96" w:rsidRDefault="0086364B" w:rsidP="0086364B">
            <w:r>
              <w:t>Ian Ross</w:t>
            </w:r>
          </w:p>
        </w:tc>
      </w:tr>
      <w:tr w:rsidR="0030091A" w:rsidTr="0030091A">
        <w:tc>
          <w:tcPr>
            <w:tcW w:w="9242" w:type="dxa"/>
          </w:tcPr>
          <w:p w:rsidR="0030091A" w:rsidRDefault="0030091A" w:rsidP="0030091A">
            <w:pPr>
              <w:rPr>
                <w:b/>
              </w:rPr>
            </w:pPr>
            <w:r>
              <w:rPr>
                <w:b/>
              </w:rPr>
              <w:t>Purpose of visit relating to relevant point on the improvement plan:</w:t>
            </w:r>
          </w:p>
        </w:tc>
      </w:tr>
      <w:tr w:rsidR="0030091A" w:rsidTr="0030091A">
        <w:tc>
          <w:tcPr>
            <w:tcW w:w="9242" w:type="dxa"/>
          </w:tcPr>
          <w:p w:rsidR="0035202C" w:rsidRDefault="000C2808" w:rsidP="000C2808">
            <w:r>
              <w:t>School Action Plan Area 2</w:t>
            </w:r>
            <w:r w:rsidR="0035202C">
              <w:t xml:space="preserve"> Objective: Children will make maximum possible use progress this academic year, using the resources and capabilities of all staff.</w:t>
            </w:r>
          </w:p>
          <w:p w:rsidR="0035202C" w:rsidRDefault="0035202C" w:rsidP="000C2808"/>
          <w:p w:rsidR="000C2808" w:rsidRDefault="0035202C" w:rsidP="000C2808">
            <w:r>
              <w:t>Visit to</w:t>
            </w:r>
            <w:r w:rsidR="000C2808">
              <w:t xml:space="preserve"> receive and review:</w:t>
            </w:r>
          </w:p>
          <w:p w:rsidR="000C2808" w:rsidRDefault="000C2808" w:rsidP="000C2808">
            <w:pPr>
              <w:pStyle w:val="ListParagraph"/>
              <w:numPr>
                <w:ilvl w:val="0"/>
                <w:numId w:val="11"/>
              </w:numPr>
            </w:pPr>
            <w:r>
              <w:t xml:space="preserve">Achievement data and progress towards the school’s target against chronological year group of 70-75% children on track by end Summer Term in reading, writing and maths. </w:t>
            </w:r>
          </w:p>
          <w:p w:rsidR="000C2808" w:rsidRDefault="000C2808" w:rsidP="000C2808">
            <w:pPr>
              <w:pStyle w:val="ListParagraph"/>
              <w:numPr>
                <w:ilvl w:val="0"/>
                <w:numId w:val="11"/>
              </w:numPr>
            </w:pPr>
            <w:r>
              <w:t>Any required adjustments to recovery planning</w:t>
            </w:r>
          </w:p>
          <w:p w:rsidR="0035202C" w:rsidRDefault="000C2808" w:rsidP="00566D0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Effectiveness of new assessment resources</w:t>
            </w:r>
            <w:r w:rsidR="00D620FB">
              <w:rPr>
                <w:b/>
              </w:rPr>
              <w:t xml:space="preserve"> </w:t>
            </w:r>
          </w:p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Summary of visit:</w:t>
            </w:r>
          </w:p>
        </w:tc>
      </w:tr>
      <w:tr w:rsidR="0030091A" w:rsidTr="0030091A">
        <w:tc>
          <w:tcPr>
            <w:tcW w:w="9242" w:type="dxa"/>
          </w:tcPr>
          <w:p w:rsidR="0048467E" w:rsidRDefault="009A6B58" w:rsidP="00681AA9">
            <w:r>
              <w:t>The school ha</w:t>
            </w:r>
            <w:r w:rsidR="00681AA9">
              <w:t>s</w:t>
            </w:r>
            <w:r>
              <w:t xml:space="preserve"> conducted </w:t>
            </w:r>
            <w:r w:rsidR="00171D0A">
              <w:t xml:space="preserve">the new assessment </w:t>
            </w:r>
            <w:r w:rsidR="008807E7">
              <w:t>NFER testing on Y</w:t>
            </w:r>
            <w:r>
              <w:t xml:space="preserve">r3/4/5 children in the first week of term; </w:t>
            </w:r>
            <w:r w:rsidR="008807E7">
              <w:t>Y</w:t>
            </w:r>
            <w:r w:rsidR="00681AA9">
              <w:t>r6</w:t>
            </w:r>
            <w:r>
              <w:t xml:space="preserve"> will follow next week when in-school staffing levels will again allow it.  </w:t>
            </w:r>
            <w:r w:rsidR="00681AA9">
              <w:t>This testing is inappropriate for ear</w:t>
            </w:r>
            <w:r w:rsidR="009A3322">
              <w:t>lier years.  H</w:t>
            </w:r>
            <w:r w:rsidR="00681AA9">
              <w:t xml:space="preserve">owever phonics retesting has been carried out for </w:t>
            </w:r>
            <w:r w:rsidR="00CE235C">
              <w:t>YR2</w:t>
            </w:r>
            <w:r w:rsidR="00681AA9">
              <w:t xml:space="preserve"> children who were identified as behind </w:t>
            </w:r>
            <w:r w:rsidR="001973D8">
              <w:t xml:space="preserve">expected levels </w:t>
            </w:r>
            <w:r w:rsidR="00681AA9">
              <w:t>last term</w:t>
            </w:r>
            <w:r w:rsidR="009A3322">
              <w:t xml:space="preserve">.  The results showed signs of progress; </w:t>
            </w:r>
            <w:r w:rsidR="00CE235C">
              <w:t>those</w:t>
            </w:r>
            <w:r w:rsidR="000E3A0E">
              <w:t xml:space="preserve"> who did not reach expected levels will be retested in Summer2.</w:t>
            </w:r>
            <w:r w:rsidR="009A3322">
              <w:t xml:space="preserve">  </w:t>
            </w:r>
            <w:proofErr w:type="spellStart"/>
            <w:r w:rsidR="009A3322">
              <w:t>Yr</w:t>
            </w:r>
            <w:proofErr w:type="spellEnd"/>
            <w:r w:rsidR="009A3322">
              <w:t xml:space="preserve"> 1 children will be tested in the near future.</w:t>
            </w:r>
          </w:p>
          <w:p w:rsidR="00681AA9" w:rsidRDefault="00681AA9" w:rsidP="00681AA9"/>
          <w:p w:rsidR="00846CDC" w:rsidRDefault="001973D8" w:rsidP="00681AA9">
            <w:r>
              <w:t xml:space="preserve">Governors reviewed the testing </w:t>
            </w:r>
            <w:r w:rsidR="00703876">
              <w:t>results</w:t>
            </w:r>
            <w:r>
              <w:t xml:space="preserve"> and progress towards end-year targets</w:t>
            </w:r>
            <w:r w:rsidR="00CC2E0F">
              <w:t xml:space="preserve"> in English &amp; Maths</w:t>
            </w:r>
            <w:r>
              <w:t xml:space="preserve">.  </w:t>
            </w:r>
            <w:r w:rsidR="00D36B96">
              <w:t xml:space="preserve">Together with feedback from parents, the results evidenced the quality of the remote learning the school had provided in lockdown; many children had obviously remained engaged with their </w:t>
            </w:r>
            <w:r w:rsidR="00DA6431">
              <w:t>learning</w:t>
            </w:r>
            <w:r w:rsidR="00D36B96">
              <w:t xml:space="preserve">.  </w:t>
            </w:r>
          </w:p>
          <w:p w:rsidR="00846CDC" w:rsidRDefault="00846CDC" w:rsidP="00681AA9"/>
          <w:p w:rsidR="00CC2614" w:rsidRDefault="00E840C9" w:rsidP="00CC2614">
            <w:r>
              <w:t xml:space="preserve">The data supported governors’ existing awareness of the classes which have a high proportion of children </w:t>
            </w:r>
            <w:r w:rsidR="00907224">
              <w:t xml:space="preserve">with </w:t>
            </w:r>
            <w:r w:rsidR="008807E7">
              <w:t xml:space="preserve">specific </w:t>
            </w:r>
            <w:r>
              <w:t>needs</w:t>
            </w:r>
            <w:r w:rsidR="008807E7">
              <w:t>, particularly in Yr5.  Th</w:t>
            </w:r>
            <w:r w:rsidR="00907224">
              <w:t>ese needs</w:t>
            </w:r>
            <w:r w:rsidR="008807E7">
              <w:t xml:space="preserve"> </w:t>
            </w:r>
            <w:r w:rsidR="00907224">
              <w:t xml:space="preserve">result from </w:t>
            </w:r>
            <w:r w:rsidR="008807E7">
              <w:t>lack of parental support in some cases</w:t>
            </w:r>
            <w:r w:rsidR="00025978">
              <w:t xml:space="preserve"> and a cohort with a high proportion of children with additional needs</w:t>
            </w:r>
            <w:r w:rsidR="00907224">
              <w:t xml:space="preserve">.  More generally, the isolation imposed by lockdown had affected progress in </w:t>
            </w:r>
            <w:r w:rsidR="008807E7">
              <w:t>Comprehension work</w:t>
            </w:r>
            <w:r w:rsidR="00907224">
              <w:t>.</w:t>
            </w:r>
            <w:r w:rsidR="008807E7">
              <w:t xml:space="preserve">  </w:t>
            </w:r>
            <w:r w:rsidR="00CC2E0F">
              <w:t xml:space="preserve">The school has </w:t>
            </w:r>
            <w:r w:rsidR="00907224">
              <w:t xml:space="preserve">currently </w:t>
            </w:r>
            <w:r w:rsidR="00CC2E0F">
              <w:t>placed their most experienced LSAs with the</w:t>
            </w:r>
            <w:r w:rsidR="00907224">
              <w:t>se children</w:t>
            </w:r>
            <w:r w:rsidR="00CC2E0F">
              <w:t xml:space="preserve">, and is reviewing the LSA staffing structure going forward with the Special Needs lead.  </w:t>
            </w:r>
            <w:r w:rsidR="00025978">
              <w:t>In September</w:t>
            </w:r>
            <w:r w:rsidR="00903FFC">
              <w:t xml:space="preserve"> the Yr6 cohort</w:t>
            </w:r>
            <w:r w:rsidR="00025978">
              <w:t xml:space="preserve"> (current Year 5</w:t>
            </w:r>
            <w:proofErr w:type="gramStart"/>
            <w:r w:rsidR="00025978">
              <w:t xml:space="preserve">) </w:t>
            </w:r>
            <w:r w:rsidR="00903FFC">
              <w:t xml:space="preserve"> </w:t>
            </w:r>
            <w:r w:rsidR="00025978">
              <w:t>may</w:t>
            </w:r>
            <w:proofErr w:type="gramEnd"/>
            <w:r w:rsidR="00025978">
              <w:t xml:space="preserve"> </w:t>
            </w:r>
            <w:r w:rsidR="00903FFC">
              <w:t xml:space="preserve">will be split into three groups for  English &amp; Maths </w:t>
            </w:r>
            <w:r w:rsidR="00025978">
              <w:t xml:space="preserve">teaching </w:t>
            </w:r>
            <w:r w:rsidR="00903FFC">
              <w:t>wit</w:t>
            </w:r>
            <w:r w:rsidR="00DD7B5B">
              <w:t>h teachers and LSAs as required, possibly making use of the ICT suite space</w:t>
            </w:r>
            <w:r w:rsidR="00CC2614">
              <w:t>.</w:t>
            </w:r>
          </w:p>
          <w:p w:rsidR="00795020" w:rsidRDefault="00795020" w:rsidP="00CC2614"/>
          <w:p w:rsidR="00AD3506" w:rsidRDefault="009E51C1" w:rsidP="00CC2614">
            <w:r>
              <w:t>The assessment of writing</w:t>
            </w:r>
            <w:r w:rsidR="00907224">
              <w:t xml:space="preserve"> levels</w:t>
            </w:r>
            <w:r>
              <w:t xml:space="preserve"> presents a challenge for schools.  It is subjective, requires considerable input from teachers, and moderation between both classes for each year group.  It will take place in Summer2.  </w:t>
            </w:r>
            <w:r w:rsidR="00AD3506">
              <w:t xml:space="preserve">Both handwriting and context have to </w:t>
            </w:r>
            <w:r w:rsidR="00903F1B">
              <w:t>reach</w:t>
            </w:r>
            <w:r w:rsidR="00AD3506">
              <w:t xml:space="preserve"> set objectives</w:t>
            </w:r>
            <w:r w:rsidR="00903F1B">
              <w:t xml:space="preserve"> to meet the overall expected level in writing</w:t>
            </w:r>
            <w:r w:rsidR="00025978">
              <w:t xml:space="preserve"> for Year 6</w:t>
            </w:r>
            <w:r w:rsidR="00903F1B">
              <w:t xml:space="preserve">.  </w:t>
            </w:r>
            <w:r w:rsidR="00275DCB">
              <w:t xml:space="preserve">Children will need consistent practice in </w:t>
            </w:r>
            <w:r w:rsidR="00907224">
              <w:t xml:space="preserve">handwriting in </w:t>
            </w:r>
            <w:r w:rsidR="00275DCB">
              <w:t>the autumn</w:t>
            </w:r>
            <w:r w:rsidR="00907224">
              <w:t>.  This will be</w:t>
            </w:r>
            <w:r w:rsidR="00275DCB">
              <w:t xml:space="preserve"> supported where required by intervention groups (some after school), Occupational Therapy Groups, and a morning exercise group for those with physical needs.  </w:t>
            </w:r>
            <w:r w:rsidR="00082335">
              <w:t xml:space="preserve">Overall, </w:t>
            </w:r>
            <w:r w:rsidR="00275DCB">
              <w:t xml:space="preserve">90% of the evidence </w:t>
            </w:r>
            <w:r w:rsidR="00A076EB">
              <w:t xml:space="preserve">a child presents for assessment </w:t>
            </w:r>
            <w:r w:rsidR="00907224">
              <w:t xml:space="preserve">in all areas </w:t>
            </w:r>
            <w:r w:rsidR="00275DCB">
              <w:t>is handwritten.</w:t>
            </w:r>
            <w:r w:rsidR="009E5A82">
              <w:t xml:space="preserve">  The school has laptops for those with handwriting difficulties</w:t>
            </w:r>
            <w:r w:rsidR="00907224">
              <w:t>;</w:t>
            </w:r>
            <w:r w:rsidR="009E5A82">
              <w:t xml:space="preserve"> 2 children currently make use of them on occasions.</w:t>
            </w:r>
          </w:p>
          <w:p w:rsidR="00AD3506" w:rsidRDefault="00AD3506" w:rsidP="00CC2614"/>
          <w:p w:rsidR="00795020" w:rsidRDefault="00907224" w:rsidP="00CC2614">
            <w:r>
              <w:t>Based on use of Catch Up Premium resources, s</w:t>
            </w:r>
            <w:r w:rsidR="00AD3506">
              <w:t>umm</w:t>
            </w:r>
            <w:r w:rsidR="00795020">
              <w:t>er term interventions</w:t>
            </w:r>
            <w:r w:rsidR="00CE235C">
              <w:t>/booster groups</w:t>
            </w:r>
            <w:r w:rsidR="00795020">
              <w:t xml:space="preserve"> have been planned by year group and are set out in </w:t>
            </w:r>
            <w:r w:rsidR="00D43D67">
              <w:t>the 2020-21 Premium</w:t>
            </w:r>
            <w:r w:rsidR="00795020">
              <w:t xml:space="preserve"> Report on the school website (under Policies).  </w:t>
            </w:r>
            <w:r w:rsidR="009E51C1">
              <w:t>This</w:t>
            </w:r>
            <w:r w:rsidR="00C91F98">
              <w:t xml:space="preserve"> will be </w:t>
            </w:r>
            <w:r w:rsidR="009E51C1">
              <w:t>re-</w:t>
            </w:r>
            <w:r w:rsidR="00C91F98">
              <w:t>reviewed</w:t>
            </w:r>
            <w:r w:rsidR="009E51C1">
              <w:t xml:space="preserve">, also </w:t>
            </w:r>
            <w:r w:rsidR="00C91F98">
              <w:t>in Summer2.</w:t>
            </w:r>
            <w:r w:rsidR="00795020">
              <w:t xml:space="preserve"> </w:t>
            </w:r>
          </w:p>
          <w:p w:rsidR="00681AA9" w:rsidRPr="00B20607" w:rsidRDefault="00681AA9" w:rsidP="00171D0A">
            <w:r>
              <w:t xml:space="preserve"> </w:t>
            </w:r>
          </w:p>
        </w:tc>
      </w:tr>
      <w:tr w:rsidR="0030091A" w:rsidTr="00717FD2">
        <w:trPr>
          <w:trHeight w:val="377"/>
        </w:trPr>
        <w:tc>
          <w:tcPr>
            <w:tcW w:w="9242" w:type="dxa"/>
          </w:tcPr>
          <w:p w:rsidR="0030091A" w:rsidRPr="0030091A" w:rsidRDefault="003203FF" w:rsidP="005C3945">
            <w:pPr>
              <w:rPr>
                <w:b/>
              </w:rPr>
            </w:pPr>
            <w:r>
              <w:rPr>
                <w:b/>
              </w:rPr>
              <w:lastRenderedPageBreak/>
              <w:t>Student observation</w:t>
            </w:r>
            <w:r w:rsidR="0030091A">
              <w:rPr>
                <w:b/>
              </w:rPr>
              <w:t xml:space="preserve"> points:</w:t>
            </w:r>
          </w:p>
        </w:tc>
      </w:tr>
      <w:tr w:rsidR="0030091A" w:rsidTr="0030091A">
        <w:tc>
          <w:tcPr>
            <w:tcW w:w="9242" w:type="dxa"/>
          </w:tcPr>
          <w:p w:rsidR="00DA6236" w:rsidRDefault="0036348D" w:rsidP="00DA6236">
            <w:r>
              <w:t>n/a</w:t>
            </w:r>
          </w:p>
          <w:p w:rsidR="0036348D" w:rsidRPr="00717FD2" w:rsidRDefault="0036348D" w:rsidP="00DA6236"/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Key points arising:</w:t>
            </w:r>
          </w:p>
        </w:tc>
      </w:tr>
      <w:tr w:rsidR="0030091A" w:rsidTr="0030091A">
        <w:tc>
          <w:tcPr>
            <w:tcW w:w="9242" w:type="dxa"/>
          </w:tcPr>
          <w:p w:rsidR="00CC2614" w:rsidRDefault="00CC2614" w:rsidP="00CC2614">
            <w:r>
              <w:t xml:space="preserve">Governors accepted that remote teaching made it more difficult to provide the differentiated learning required for children working at greater depth (an area of weakness identified in the 2019 data); however these children should be able to catch up more quickly, with evidence of improvement later in the term.  </w:t>
            </w:r>
            <w:proofErr w:type="spellStart"/>
            <w:r>
              <w:t>YrR</w:t>
            </w:r>
            <w:proofErr w:type="spellEnd"/>
            <w:r>
              <w:t xml:space="preserve"> children have this capacity as well.  </w:t>
            </w:r>
          </w:p>
          <w:p w:rsidR="00CC2614" w:rsidRDefault="00CC2614" w:rsidP="00CC2614"/>
          <w:p w:rsidR="00CC2614" w:rsidRDefault="00CC2614" w:rsidP="00CC2614">
            <w:r>
              <w:t>It was also agreed that in current circumstances, the 70% target set in the Action Plan would probably be difficult to achieve, particularly in years 3 and 5, but that the school was optimising its resources in support of the children’s progress.</w:t>
            </w:r>
          </w:p>
          <w:p w:rsidR="00CC2614" w:rsidRDefault="00CC2614" w:rsidP="00CC2614"/>
          <w:p w:rsidR="0036348D" w:rsidRDefault="00CC2614" w:rsidP="00795020">
            <w:r>
              <w:t xml:space="preserve">The new assessment resources appear to be supporting recovery well and no adjustments to </w:t>
            </w:r>
            <w:r w:rsidR="00D43D67">
              <w:t xml:space="preserve">Summer Term </w:t>
            </w:r>
            <w:r>
              <w:t>planning have currently been required.</w:t>
            </w:r>
            <w:r w:rsidR="00795020">
              <w:t xml:space="preserve">  </w:t>
            </w:r>
          </w:p>
          <w:p w:rsidR="00566D00" w:rsidRDefault="00566D00" w:rsidP="00795020"/>
          <w:p w:rsidR="00566D00" w:rsidRPr="0036348D" w:rsidRDefault="00566D00" w:rsidP="00795020">
            <w:r>
              <w:t>Note:  NFER is a marking scheme; The Hampshire Assessment Model is a tracking tool.</w:t>
            </w:r>
          </w:p>
        </w:tc>
      </w:tr>
      <w:tr w:rsidR="0030091A" w:rsidTr="0030091A">
        <w:tc>
          <w:tcPr>
            <w:tcW w:w="9242" w:type="dxa"/>
          </w:tcPr>
          <w:p w:rsidR="0030091A" w:rsidRPr="0030091A" w:rsidRDefault="0030091A" w:rsidP="005C3945">
            <w:pPr>
              <w:rPr>
                <w:b/>
              </w:rPr>
            </w:pPr>
            <w:r>
              <w:rPr>
                <w:b/>
              </w:rPr>
              <w:t>Questions arising from activities/observation:</w:t>
            </w:r>
          </w:p>
        </w:tc>
      </w:tr>
      <w:tr w:rsidR="0030091A" w:rsidTr="0030091A">
        <w:tc>
          <w:tcPr>
            <w:tcW w:w="9242" w:type="dxa"/>
          </w:tcPr>
          <w:p w:rsidR="00F322A6" w:rsidRPr="00717FD2" w:rsidRDefault="00F322A6" w:rsidP="006B6EED"/>
        </w:tc>
      </w:tr>
      <w:tr w:rsidR="0030091A" w:rsidTr="0030091A">
        <w:tc>
          <w:tcPr>
            <w:tcW w:w="9242" w:type="dxa"/>
          </w:tcPr>
          <w:p w:rsidR="0030091A" w:rsidRDefault="00391B7A" w:rsidP="005C3945">
            <w:pPr>
              <w:rPr>
                <w:b/>
              </w:rPr>
            </w:pPr>
            <w:r>
              <w:rPr>
                <w:b/>
              </w:rPr>
              <w:t>Comments/feedback from staff involved:</w:t>
            </w:r>
          </w:p>
        </w:tc>
      </w:tr>
      <w:tr w:rsidR="0030091A" w:rsidTr="0030091A">
        <w:tc>
          <w:tcPr>
            <w:tcW w:w="9242" w:type="dxa"/>
          </w:tcPr>
          <w:p w:rsidR="00391B7A" w:rsidRDefault="00391B7A" w:rsidP="00717FD2">
            <w:pPr>
              <w:rPr>
                <w:i/>
              </w:rPr>
            </w:pPr>
          </w:p>
          <w:p w:rsidR="00717FD2" w:rsidRDefault="00717FD2" w:rsidP="00717FD2">
            <w:pPr>
              <w:rPr>
                <w:i/>
              </w:rPr>
            </w:pPr>
          </w:p>
          <w:p w:rsidR="00717FD2" w:rsidRDefault="00717FD2" w:rsidP="00717FD2">
            <w:pPr>
              <w:rPr>
                <w:i/>
              </w:rPr>
            </w:pPr>
          </w:p>
          <w:p w:rsidR="00717FD2" w:rsidRPr="00391B7A" w:rsidRDefault="00717FD2" w:rsidP="00717FD2">
            <w:pPr>
              <w:rPr>
                <w:i/>
              </w:rPr>
            </w:pPr>
          </w:p>
        </w:tc>
      </w:tr>
      <w:tr w:rsidR="00DA6236" w:rsidTr="00DA6236">
        <w:tc>
          <w:tcPr>
            <w:tcW w:w="9242" w:type="dxa"/>
          </w:tcPr>
          <w:p w:rsidR="00DA6236" w:rsidRDefault="00DA6236" w:rsidP="00240F71">
            <w:pPr>
              <w:rPr>
                <w:b/>
              </w:rPr>
            </w:pPr>
            <w:r>
              <w:rPr>
                <w:b/>
              </w:rPr>
              <w:t>IMPACT OF GOVERNORS VISIT:</w:t>
            </w:r>
          </w:p>
        </w:tc>
      </w:tr>
      <w:tr w:rsidR="00DA6236" w:rsidTr="00DA6236">
        <w:tc>
          <w:tcPr>
            <w:tcW w:w="9242" w:type="dxa"/>
          </w:tcPr>
          <w:p w:rsidR="00DA6236" w:rsidRPr="00101C96" w:rsidRDefault="00566D00" w:rsidP="00566D00">
            <w:r>
              <w:t>Ensuring that both the recovery and progress of the children are maximised, within the resources available.</w:t>
            </w:r>
          </w:p>
        </w:tc>
      </w:tr>
    </w:tbl>
    <w:p w:rsidR="005C3945" w:rsidRPr="005C3945" w:rsidRDefault="005C3945" w:rsidP="00391B7A">
      <w:pPr>
        <w:rPr>
          <w:b/>
        </w:rPr>
      </w:pPr>
    </w:p>
    <w:sectPr w:rsidR="005C3945" w:rsidRPr="005C3945" w:rsidSect="00D30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D0E"/>
    <w:multiLevelType w:val="hybridMultilevel"/>
    <w:tmpl w:val="A600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1FB4"/>
    <w:multiLevelType w:val="hybridMultilevel"/>
    <w:tmpl w:val="C4FA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139B4"/>
    <w:multiLevelType w:val="hybridMultilevel"/>
    <w:tmpl w:val="EE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91F4D"/>
    <w:multiLevelType w:val="hybridMultilevel"/>
    <w:tmpl w:val="0A06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16284"/>
    <w:multiLevelType w:val="hybridMultilevel"/>
    <w:tmpl w:val="69BA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D0C26"/>
    <w:multiLevelType w:val="hybridMultilevel"/>
    <w:tmpl w:val="8CD0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60522"/>
    <w:multiLevelType w:val="hybridMultilevel"/>
    <w:tmpl w:val="141C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00FC1"/>
    <w:multiLevelType w:val="hybridMultilevel"/>
    <w:tmpl w:val="49E2C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13B71"/>
    <w:multiLevelType w:val="hybridMultilevel"/>
    <w:tmpl w:val="1E28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6770"/>
    <w:multiLevelType w:val="hybridMultilevel"/>
    <w:tmpl w:val="F900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35078"/>
    <w:multiLevelType w:val="hybridMultilevel"/>
    <w:tmpl w:val="BD748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54"/>
    <w:rsid w:val="00025978"/>
    <w:rsid w:val="00033B09"/>
    <w:rsid w:val="000374A0"/>
    <w:rsid w:val="000400E3"/>
    <w:rsid w:val="00082335"/>
    <w:rsid w:val="000A4F54"/>
    <w:rsid w:val="000B4A44"/>
    <w:rsid w:val="000C2808"/>
    <w:rsid w:val="000C6FF8"/>
    <w:rsid w:val="000D201E"/>
    <w:rsid w:val="000E040B"/>
    <w:rsid w:val="000E3A0E"/>
    <w:rsid w:val="00101C96"/>
    <w:rsid w:val="001208CE"/>
    <w:rsid w:val="00171D0A"/>
    <w:rsid w:val="00175031"/>
    <w:rsid w:val="00194BB6"/>
    <w:rsid w:val="00196F28"/>
    <w:rsid w:val="001973D8"/>
    <w:rsid w:val="00222A2B"/>
    <w:rsid w:val="002667D1"/>
    <w:rsid w:val="00275DCB"/>
    <w:rsid w:val="002C0E95"/>
    <w:rsid w:val="003006C4"/>
    <w:rsid w:val="0030091A"/>
    <w:rsid w:val="003203FF"/>
    <w:rsid w:val="003242AE"/>
    <w:rsid w:val="0035202C"/>
    <w:rsid w:val="00356A5B"/>
    <w:rsid w:val="0036348D"/>
    <w:rsid w:val="00391B7A"/>
    <w:rsid w:val="003B0EF2"/>
    <w:rsid w:val="003F0E81"/>
    <w:rsid w:val="00431BE0"/>
    <w:rsid w:val="00436B89"/>
    <w:rsid w:val="00460099"/>
    <w:rsid w:val="00473F4A"/>
    <w:rsid w:val="0048467E"/>
    <w:rsid w:val="004D2A96"/>
    <w:rsid w:val="004D51D4"/>
    <w:rsid w:val="00565615"/>
    <w:rsid w:val="00566D00"/>
    <w:rsid w:val="00585295"/>
    <w:rsid w:val="0059327D"/>
    <w:rsid w:val="005B32DE"/>
    <w:rsid w:val="005B5C67"/>
    <w:rsid w:val="005C3945"/>
    <w:rsid w:val="005E37CE"/>
    <w:rsid w:val="005F145B"/>
    <w:rsid w:val="005F7682"/>
    <w:rsid w:val="00601620"/>
    <w:rsid w:val="00605DA7"/>
    <w:rsid w:val="006422B3"/>
    <w:rsid w:val="00662470"/>
    <w:rsid w:val="00681AA9"/>
    <w:rsid w:val="006B6EED"/>
    <w:rsid w:val="006C0722"/>
    <w:rsid w:val="006D0639"/>
    <w:rsid w:val="006D4396"/>
    <w:rsid w:val="006D57F7"/>
    <w:rsid w:val="00703876"/>
    <w:rsid w:val="00717FD2"/>
    <w:rsid w:val="00742AB9"/>
    <w:rsid w:val="00743826"/>
    <w:rsid w:val="00792BBB"/>
    <w:rsid w:val="00795020"/>
    <w:rsid w:val="007F5609"/>
    <w:rsid w:val="008037F2"/>
    <w:rsid w:val="00846CDC"/>
    <w:rsid w:val="0086364B"/>
    <w:rsid w:val="008807E7"/>
    <w:rsid w:val="008960D7"/>
    <w:rsid w:val="008F7765"/>
    <w:rsid w:val="00903F1B"/>
    <w:rsid w:val="00903FFC"/>
    <w:rsid w:val="0090567B"/>
    <w:rsid w:val="00907224"/>
    <w:rsid w:val="009571E2"/>
    <w:rsid w:val="009572C2"/>
    <w:rsid w:val="00962D0B"/>
    <w:rsid w:val="009918F9"/>
    <w:rsid w:val="009A3322"/>
    <w:rsid w:val="009A6B58"/>
    <w:rsid w:val="009D40B4"/>
    <w:rsid w:val="009D7CCF"/>
    <w:rsid w:val="009E51C1"/>
    <w:rsid w:val="009E5A82"/>
    <w:rsid w:val="00A002EA"/>
    <w:rsid w:val="00A01A18"/>
    <w:rsid w:val="00A02E9A"/>
    <w:rsid w:val="00A076EB"/>
    <w:rsid w:val="00A12539"/>
    <w:rsid w:val="00A52E46"/>
    <w:rsid w:val="00A65D2C"/>
    <w:rsid w:val="00AB2912"/>
    <w:rsid w:val="00AB2C9C"/>
    <w:rsid w:val="00AD3506"/>
    <w:rsid w:val="00B10BD5"/>
    <w:rsid w:val="00B20607"/>
    <w:rsid w:val="00B3117B"/>
    <w:rsid w:val="00B773C3"/>
    <w:rsid w:val="00BC19FC"/>
    <w:rsid w:val="00BC4807"/>
    <w:rsid w:val="00BC5140"/>
    <w:rsid w:val="00C1074A"/>
    <w:rsid w:val="00C12D97"/>
    <w:rsid w:val="00C30876"/>
    <w:rsid w:val="00C436F3"/>
    <w:rsid w:val="00C50816"/>
    <w:rsid w:val="00C6293D"/>
    <w:rsid w:val="00C670F0"/>
    <w:rsid w:val="00C6728F"/>
    <w:rsid w:val="00C903E4"/>
    <w:rsid w:val="00C91F98"/>
    <w:rsid w:val="00CC2614"/>
    <w:rsid w:val="00CC2E0F"/>
    <w:rsid w:val="00CC7A4A"/>
    <w:rsid w:val="00CE235C"/>
    <w:rsid w:val="00CE72F6"/>
    <w:rsid w:val="00D3069B"/>
    <w:rsid w:val="00D36B96"/>
    <w:rsid w:val="00D43D67"/>
    <w:rsid w:val="00D620FB"/>
    <w:rsid w:val="00D90B05"/>
    <w:rsid w:val="00DA6236"/>
    <w:rsid w:val="00DA6431"/>
    <w:rsid w:val="00DD7B5B"/>
    <w:rsid w:val="00DF3F36"/>
    <w:rsid w:val="00E00753"/>
    <w:rsid w:val="00E038B4"/>
    <w:rsid w:val="00E30828"/>
    <w:rsid w:val="00E55C51"/>
    <w:rsid w:val="00E61A96"/>
    <w:rsid w:val="00E840C9"/>
    <w:rsid w:val="00E86BDF"/>
    <w:rsid w:val="00EE0477"/>
    <w:rsid w:val="00F00C78"/>
    <w:rsid w:val="00F225F2"/>
    <w:rsid w:val="00F27638"/>
    <w:rsid w:val="00F309A4"/>
    <w:rsid w:val="00F322A6"/>
    <w:rsid w:val="00F4529E"/>
    <w:rsid w:val="00F470DB"/>
    <w:rsid w:val="00F64CB2"/>
    <w:rsid w:val="00FA4651"/>
    <w:rsid w:val="00FB0B42"/>
    <w:rsid w:val="00FD08FD"/>
    <w:rsid w:val="00F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5110F-D824-4958-B17F-198E4419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F54"/>
    <w:pPr>
      <w:ind w:left="720"/>
      <w:contextualSpacing/>
    </w:pPr>
  </w:style>
  <w:style w:type="table" w:styleId="TableGrid">
    <w:name w:val="Table Grid"/>
    <w:basedOn w:val="TableNormal"/>
    <w:uiPriority w:val="39"/>
    <w:rsid w:val="00D3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Covidien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 Rayden</dc:creator>
  <cp:lastModifiedBy>Cathy</cp:lastModifiedBy>
  <cp:revision>2</cp:revision>
  <cp:lastPrinted>2021-04-15T15:25:00Z</cp:lastPrinted>
  <dcterms:created xsi:type="dcterms:W3CDTF">2021-05-18T15:50:00Z</dcterms:created>
  <dcterms:modified xsi:type="dcterms:W3CDTF">2021-05-18T15:50:00Z</dcterms:modified>
</cp:coreProperties>
</file>